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28E5" w14:textId="28D340CB" w:rsidR="00F36C6B" w:rsidRDefault="00317947" w:rsidP="0073503E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B697DCB" wp14:editId="6C7343B5">
            <wp:extent cx="6120130" cy="3060065"/>
            <wp:effectExtent l="0" t="0" r="0" b="6985"/>
            <wp:docPr id="361279821" name="Immagine 10" descr="Immagine che contiene testo, Carattere, Marchio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79821" name="Immagine 10" descr="Immagine che contiene testo, Carattere, Marchio, softwar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C1B5" w14:textId="77777777" w:rsidR="00317947" w:rsidRDefault="00317947" w:rsidP="0073503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F41402" w14:textId="7CE0D468" w:rsidR="006C7301" w:rsidRDefault="006C7301" w:rsidP="0075670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Promosso dall’Associazione Amici di Comisso</w:t>
      </w:r>
      <w:r w:rsidR="009971E2">
        <w:rPr>
          <w:b/>
          <w:bCs/>
          <w:sz w:val="30"/>
          <w:szCs w:val="30"/>
        </w:rPr>
        <w:t xml:space="preserve"> con il sostegno di Laboma</w:t>
      </w:r>
      <w:r w:rsidR="004B1595">
        <w:rPr>
          <w:b/>
          <w:bCs/>
          <w:sz w:val="30"/>
          <w:szCs w:val="30"/>
        </w:rPr>
        <w:t>r</w:t>
      </w:r>
      <w:r w:rsidR="009971E2">
        <w:rPr>
          <w:b/>
          <w:bCs/>
          <w:sz w:val="30"/>
          <w:szCs w:val="30"/>
        </w:rPr>
        <w:t xml:space="preserve"> </w:t>
      </w:r>
    </w:p>
    <w:p w14:paraId="019309AB" w14:textId="31AC8EEE" w:rsidR="00DE75D6" w:rsidRDefault="00E41CE5" w:rsidP="00756707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PREMIO VENETARIUM LABOMAR 2025</w:t>
      </w:r>
      <w:r w:rsidR="00756707">
        <w:rPr>
          <w:b/>
          <w:bCs/>
          <w:sz w:val="30"/>
          <w:szCs w:val="30"/>
        </w:rPr>
        <w:t xml:space="preserve"> </w:t>
      </w:r>
    </w:p>
    <w:p w14:paraId="4C55FE71" w14:textId="7B83C2D9" w:rsidR="00B31C0C" w:rsidRDefault="00E41CE5" w:rsidP="004135C9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MICHELE RUOL VIN</w:t>
      </w:r>
      <w:r w:rsidR="00B31C0C">
        <w:rPr>
          <w:b/>
          <w:bCs/>
          <w:sz w:val="30"/>
          <w:szCs w:val="30"/>
        </w:rPr>
        <w:t>CE</w:t>
      </w:r>
      <w:r w:rsidR="00DE75D6">
        <w:rPr>
          <w:b/>
          <w:bCs/>
          <w:sz w:val="30"/>
          <w:szCs w:val="30"/>
        </w:rPr>
        <w:t xml:space="preserve"> LA </w:t>
      </w:r>
      <w:r w:rsidR="00756707">
        <w:rPr>
          <w:b/>
          <w:bCs/>
          <w:sz w:val="30"/>
          <w:szCs w:val="30"/>
        </w:rPr>
        <w:t>PRIMA EDIZIONE</w:t>
      </w:r>
    </w:p>
    <w:p w14:paraId="53847F16" w14:textId="43E5455B" w:rsidR="004135C9" w:rsidRPr="006C7301" w:rsidRDefault="004135C9" w:rsidP="006C7301">
      <w:pPr>
        <w:spacing w:after="0" w:line="240" w:lineRule="auto"/>
        <w:jc w:val="center"/>
        <w:rPr>
          <w:b/>
          <w:bCs/>
          <w:i/>
          <w:iCs/>
          <w:sz w:val="30"/>
          <w:szCs w:val="30"/>
        </w:rPr>
      </w:pPr>
      <w:r w:rsidRPr="006C7301">
        <w:rPr>
          <w:b/>
          <w:bCs/>
          <w:i/>
          <w:iCs/>
          <w:sz w:val="30"/>
          <w:szCs w:val="30"/>
        </w:rPr>
        <w:t xml:space="preserve">Il romanzo d’esordio ‘Inventario di quel che resta dopo che la foresta brucia’ edito da </w:t>
      </w:r>
      <w:proofErr w:type="spellStart"/>
      <w:proofErr w:type="gramStart"/>
      <w:r w:rsidRPr="006C7301">
        <w:rPr>
          <w:b/>
          <w:bCs/>
          <w:i/>
          <w:iCs/>
          <w:sz w:val="30"/>
          <w:szCs w:val="30"/>
        </w:rPr>
        <w:t>Terra</w:t>
      </w:r>
      <w:r w:rsidR="00504DA8" w:rsidRPr="006C7301">
        <w:rPr>
          <w:b/>
          <w:bCs/>
          <w:i/>
          <w:iCs/>
          <w:sz w:val="30"/>
          <w:szCs w:val="30"/>
        </w:rPr>
        <w:t>R</w:t>
      </w:r>
      <w:r w:rsidRPr="006C7301">
        <w:rPr>
          <w:b/>
          <w:bCs/>
          <w:i/>
          <w:iCs/>
          <w:sz w:val="30"/>
          <w:szCs w:val="30"/>
        </w:rPr>
        <w:t>ossa</w:t>
      </w:r>
      <w:proofErr w:type="spellEnd"/>
      <w:proofErr w:type="gramEnd"/>
      <w:r w:rsidR="00504DA8" w:rsidRPr="006C7301">
        <w:rPr>
          <w:b/>
          <w:bCs/>
          <w:i/>
          <w:iCs/>
          <w:sz w:val="30"/>
          <w:szCs w:val="30"/>
        </w:rPr>
        <w:t xml:space="preserve"> ottiene il </w:t>
      </w:r>
      <w:r w:rsidR="006C7301" w:rsidRPr="006C7301">
        <w:rPr>
          <w:b/>
          <w:bCs/>
          <w:i/>
          <w:iCs/>
          <w:sz w:val="30"/>
          <w:szCs w:val="30"/>
        </w:rPr>
        <w:t>contributo alla traduzione e pubblicazione all’estero</w:t>
      </w:r>
    </w:p>
    <w:p w14:paraId="3B5B4DF3" w14:textId="62DA3102" w:rsidR="00756707" w:rsidRDefault="00756707" w:rsidP="0075670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05D525B" w14:textId="75673882" w:rsidR="00E41CE5" w:rsidRDefault="009455EE" w:rsidP="005911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(Treviso </w:t>
      </w:r>
      <w:r w:rsidR="00E41CE5">
        <w:rPr>
          <w:sz w:val="24"/>
          <w:szCs w:val="24"/>
        </w:rPr>
        <w:t>31</w:t>
      </w:r>
      <w:r>
        <w:rPr>
          <w:sz w:val="24"/>
          <w:szCs w:val="24"/>
        </w:rPr>
        <w:t xml:space="preserve">.1.2025) </w:t>
      </w:r>
      <w:r w:rsidR="000E759E">
        <w:rPr>
          <w:sz w:val="24"/>
          <w:szCs w:val="24"/>
        </w:rPr>
        <w:t xml:space="preserve">– </w:t>
      </w:r>
      <w:proofErr w:type="gramStart"/>
      <w:r w:rsidR="000E759E">
        <w:rPr>
          <w:sz w:val="24"/>
          <w:szCs w:val="24"/>
        </w:rPr>
        <w:t>E’</w:t>
      </w:r>
      <w:proofErr w:type="gramEnd"/>
      <w:r w:rsidR="000E759E">
        <w:rPr>
          <w:sz w:val="24"/>
          <w:szCs w:val="24"/>
        </w:rPr>
        <w:t xml:space="preserve"> Michele </w:t>
      </w:r>
      <w:proofErr w:type="spellStart"/>
      <w:r w:rsidR="000E759E">
        <w:rPr>
          <w:sz w:val="24"/>
          <w:szCs w:val="24"/>
        </w:rPr>
        <w:t>Ruol</w:t>
      </w:r>
      <w:proofErr w:type="spellEnd"/>
      <w:r w:rsidR="000E759E">
        <w:rPr>
          <w:sz w:val="24"/>
          <w:szCs w:val="24"/>
        </w:rPr>
        <w:t xml:space="preserve"> con il romanzo d’esordio ‘Inventario di quel che resta dopo che la foresta brucia’ (</w:t>
      </w:r>
      <w:proofErr w:type="spellStart"/>
      <w:r w:rsidR="000E759E">
        <w:rPr>
          <w:sz w:val="24"/>
          <w:szCs w:val="24"/>
        </w:rPr>
        <w:t>TerraRossa</w:t>
      </w:r>
      <w:proofErr w:type="spellEnd"/>
      <w:r w:rsidR="000E759E">
        <w:rPr>
          <w:sz w:val="24"/>
          <w:szCs w:val="24"/>
        </w:rPr>
        <w:t xml:space="preserve"> Edi</w:t>
      </w:r>
      <w:r w:rsidR="0059211C">
        <w:rPr>
          <w:sz w:val="24"/>
          <w:szCs w:val="24"/>
        </w:rPr>
        <w:t xml:space="preserve">zioni) il vincitore della prima edizione del Premio </w:t>
      </w:r>
      <w:proofErr w:type="spellStart"/>
      <w:r w:rsidR="0059211C">
        <w:rPr>
          <w:sz w:val="24"/>
          <w:szCs w:val="24"/>
        </w:rPr>
        <w:t>Venetarium</w:t>
      </w:r>
      <w:proofErr w:type="spellEnd"/>
      <w:r w:rsidR="0059211C">
        <w:rPr>
          <w:sz w:val="24"/>
          <w:szCs w:val="24"/>
        </w:rPr>
        <w:t xml:space="preserve"> Labomar assegnato oggi a Treviso, Palazzo Giacomelli – Spazio Confindustria Veneto Est</w:t>
      </w:r>
      <w:r w:rsidR="00E33B69">
        <w:rPr>
          <w:sz w:val="24"/>
          <w:szCs w:val="24"/>
        </w:rPr>
        <w:t xml:space="preserve">, nel corso della terza edizione di </w:t>
      </w:r>
      <w:proofErr w:type="spellStart"/>
      <w:r w:rsidR="00E33B69">
        <w:rPr>
          <w:sz w:val="24"/>
          <w:szCs w:val="24"/>
        </w:rPr>
        <w:t>Venetarium</w:t>
      </w:r>
      <w:proofErr w:type="spellEnd"/>
      <w:r w:rsidR="00E33B69">
        <w:rPr>
          <w:sz w:val="24"/>
          <w:szCs w:val="24"/>
        </w:rPr>
        <w:t xml:space="preserve"> l’incontro annuale dedicato alla letteratura veneta promosso dall’Associazione Amici di Comisso</w:t>
      </w:r>
      <w:r w:rsidR="00800C9D">
        <w:rPr>
          <w:sz w:val="24"/>
          <w:szCs w:val="24"/>
        </w:rPr>
        <w:t xml:space="preserve"> e coordinato da Alessandro Cinquegrani e Gianluigi Bodi</w:t>
      </w:r>
      <w:r w:rsidR="0059112C">
        <w:rPr>
          <w:sz w:val="24"/>
          <w:szCs w:val="24"/>
        </w:rPr>
        <w:t>.</w:t>
      </w:r>
    </w:p>
    <w:p w14:paraId="3B968A19" w14:textId="77777777" w:rsidR="00722A18" w:rsidRDefault="00722A18" w:rsidP="0059112C">
      <w:pPr>
        <w:spacing w:after="0" w:line="240" w:lineRule="auto"/>
        <w:jc w:val="both"/>
        <w:rPr>
          <w:sz w:val="24"/>
          <w:szCs w:val="24"/>
        </w:rPr>
      </w:pPr>
    </w:p>
    <w:p w14:paraId="515F5E44" w14:textId="66AE77DA" w:rsidR="00AD5E89" w:rsidRDefault="00AD5E89" w:rsidP="00553255">
      <w:pPr>
        <w:spacing w:after="0" w:line="240" w:lineRule="auto"/>
        <w:jc w:val="both"/>
        <w:rPr>
          <w:sz w:val="24"/>
          <w:szCs w:val="24"/>
        </w:rPr>
      </w:pPr>
      <w:r w:rsidRPr="00553255">
        <w:rPr>
          <w:sz w:val="24"/>
          <w:szCs w:val="24"/>
        </w:rPr>
        <w:t xml:space="preserve">Il premio prevede un contributo di 3.000 euro per la traduzione e pubblicazione dell’opera in un </w:t>
      </w:r>
      <w:r w:rsidR="00C17E33" w:rsidRPr="00553255">
        <w:rPr>
          <w:sz w:val="24"/>
          <w:szCs w:val="24"/>
        </w:rPr>
        <w:t xml:space="preserve">Paese estero. </w:t>
      </w:r>
    </w:p>
    <w:p w14:paraId="5E071EC5" w14:textId="77777777" w:rsidR="00722A18" w:rsidRPr="00553255" w:rsidRDefault="00722A18" w:rsidP="00553255">
      <w:pPr>
        <w:spacing w:after="0" w:line="240" w:lineRule="auto"/>
        <w:jc w:val="both"/>
        <w:rPr>
          <w:sz w:val="24"/>
          <w:szCs w:val="24"/>
        </w:rPr>
      </w:pPr>
    </w:p>
    <w:p w14:paraId="6888556F" w14:textId="5C8D6F21" w:rsidR="00553255" w:rsidRPr="00553255" w:rsidRDefault="00553255" w:rsidP="0055325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53255">
        <w:rPr>
          <w:rFonts w:ascii="Calibri" w:eastAsia="Times New Roman" w:hAnsi="Calibri" w:cs="Calibri"/>
          <w:sz w:val="24"/>
          <w:szCs w:val="24"/>
        </w:rPr>
        <w:t xml:space="preserve">Michele </w:t>
      </w:r>
      <w:proofErr w:type="spellStart"/>
      <w:r w:rsidRPr="00553255">
        <w:rPr>
          <w:rFonts w:ascii="Calibri" w:eastAsia="Times New Roman" w:hAnsi="Calibri" w:cs="Calibri"/>
          <w:sz w:val="24"/>
          <w:szCs w:val="24"/>
        </w:rPr>
        <w:t>Ruol</w:t>
      </w:r>
      <w:proofErr w:type="spellEnd"/>
      <w:r w:rsidRPr="00553255">
        <w:rPr>
          <w:rFonts w:ascii="Calibri" w:eastAsia="Times New Roman" w:hAnsi="Calibri" w:cs="Calibri"/>
          <w:sz w:val="24"/>
          <w:szCs w:val="24"/>
        </w:rPr>
        <w:t xml:space="preserve">, </w:t>
      </w:r>
      <w:r w:rsidR="00546FB2">
        <w:rPr>
          <w:rFonts w:ascii="Calibri" w:eastAsia="Times New Roman" w:hAnsi="Calibri" w:cs="Calibri"/>
          <w:sz w:val="24"/>
          <w:szCs w:val="24"/>
        </w:rPr>
        <w:t xml:space="preserve">1986, </w:t>
      </w:r>
      <w:r w:rsidR="00105649">
        <w:rPr>
          <w:rFonts w:ascii="Calibri" w:eastAsia="Times New Roman" w:hAnsi="Calibri" w:cs="Calibri"/>
          <w:sz w:val="24"/>
          <w:szCs w:val="24"/>
        </w:rPr>
        <w:t xml:space="preserve">vive a Padova ed </w:t>
      </w:r>
      <w:r w:rsidR="00546FB2">
        <w:rPr>
          <w:rFonts w:ascii="Calibri" w:eastAsia="Times New Roman" w:hAnsi="Calibri" w:cs="Calibri"/>
          <w:sz w:val="24"/>
          <w:szCs w:val="24"/>
        </w:rPr>
        <w:t>è</w:t>
      </w:r>
      <w:r w:rsidRPr="00553255">
        <w:rPr>
          <w:rFonts w:ascii="Calibri" w:eastAsia="Times New Roman" w:hAnsi="Calibri" w:cs="Calibri"/>
          <w:sz w:val="24"/>
          <w:szCs w:val="24"/>
        </w:rPr>
        <w:t xml:space="preserve"> medico anestesista</w:t>
      </w:r>
      <w:r w:rsidR="00546FB2">
        <w:rPr>
          <w:rFonts w:ascii="Calibri" w:eastAsia="Times New Roman" w:hAnsi="Calibri" w:cs="Calibri"/>
          <w:sz w:val="24"/>
          <w:szCs w:val="24"/>
        </w:rPr>
        <w:t>. S</w:t>
      </w:r>
      <w:r w:rsidRPr="00553255">
        <w:rPr>
          <w:rFonts w:ascii="Calibri" w:eastAsia="Times New Roman" w:hAnsi="Calibri" w:cs="Calibri"/>
          <w:sz w:val="24"/>
          <w:szCs w:val="24"/>
        </w:rPr>
        <w:t xml:space="preserve">crive per il teatro e ha pubblicato racconti in diverse antologie e riviste letterarie. </w:t>
      </w:r>
      <w:r w:rsidR="009C66BD">
        <w:rPr>
          <w:rFonts w:ascii="Calibri" w:eastAsia="Times New Roman" w:hAnsi="Calibri" w:cs="Calibri"/>
          <w:sz w:val="24"/>
          <w:szCs w:val="24"/>
        </w:rPr>
        <w:t>Con il romanzo d’esordio</w:t>
      </w:r>
      <w:r w:rsidRPr="00553255">
        <w:rPr>
          <w:rFonts w:ascii="Calibri" w:eastAsia="Times New Roman" w:hAnsi="Calibri" w:cs="Calibri"/>
          <w:sz w:val="24"/>
          <w:szCs w:val="24"/>
        </w:rPr>
        <w:t xml:space="preserve"> “Inventario di quel che resta dopo che la foresta brucia” </w:t>
      </w:r>
      <w:r w:rsidR="009C66BD">
        <w:rPr>
          <w:rFonts w:ascii="Calibri" w:eastAsia="Times New Roman" w:hAnsi="Calibri" w:cs="Calibri"/>
          <w:sz w:val="24"/>
          <w:szCs w:val="24"/>
        </w:rPr>
        <w:t xml:space="preserve">edito nel 2024 </w:t>
      </w:r>
      <w:r w:rsidR="00D5298D">
        <w:rPr>
          <w:rFonts w:ascii="Calibri" w:eastAsia="Times New Roman" w:hAnsi="Calibri" w:cs="Calibri"/>
          <w:sz w:val="24"/>
          <w:szCs w:val="24"/>
        </w:rPr>
        <w:t xml:space="preserve">ha vinto </w:t>
      </w:r>
      <w:r w:rsidRPr="00553255">
        <w:rPr>
          <w:rFonts w:ascii="Calibri" w:eastAsia="Times New Roman" w:hAnsi="Calibri" w:cs="Calibri"/>
          <w:sz w:val="24"/>
          <w:szCs w:val="24"/>
        </w:rPr>
        <w:t xml:space="preserve">premio Giuseppe Berto e premio fondazione </w:t>
      </w:r>
      <w:proofErr w:type="spellStart"/>
      <w:r w:rsidRPr="00553255">
        <w:rPr>
          <w:rFonts w:ascii="Calibri" w:eastAsia="Times New Roman" w:hAnsi="Calibri" w:cs="Calibri"/>
          <w:sz w:val="24"/>
          <w:szCs w:val="24"/>
        </w:rPr>
        <w:t>Megamark</w:t>
      </w:r>
      <w:proofErr w:type="spellEnd"/>
      <w:r w:rsidRPr="00553255">
        <w:rPr>
          <w:rFonts w:ascii="Calibri" w:eastAsia="Times New Roman" w:hAnsi="Calibri" w:cs="Calibri"/>
          <w:sz w:val="24"/>
          <w:szCs w:val="24"/>
        </w:rPr>
        <w:t xml:space="preserve">, </w:t>
      </w:r>
      <w:r w:rsidR="00D5298D">
        <w:rPr>
          <w:rFonts w:ascii="Calibri" w:eastAsia="Times New Roman" w:hAnsi="Calibri" w:cs="Calibri"/>
          <w:sz w:val="24"/>
          <w:szCs w:val="24"/>
        </w:rPr>
        <w:t xml:space="preserve">è entrato nella </w:t>
      </w:r>
      <w:r w:rsidRPr="00553255">
        <w:rPr>
          <w:rFonts w:ascii="Calibri" w:eastAsia="Times New Roman" w:hAnsi="Calibri" w:cs="Calibri"/>
          <w:sz w:val="24"/>
          <w:szCs w:val="24"/>
        </w:rPr>
        <w:t>selezione Giuria dei Letterati premio Campiello</w:t>
      </w:r>
      <w:r w:rsidR="001B49D4">
        <w:rPr>
          <w:rFonts w:ascii="Calibri" w:eastAsia="Times New Roman" w:hAnsi="Calibri" w:cs="Calibri"/>
          <w:sz w:val="24"/>
          <w:szCs w:val="24"/>
        </w:rPr>
        <w:t xml:space="preserve">. Ed è stato </w:t>
      </w:r>
      <w:r w:rsidRPr="00553255">
        <w:rPr>
          <w:rFonts w:ascii="Calibri" w:eastAsia="Times New Roman" w:hAnsi="Calibri" w:cs="Calibri"/>
          <w:sz w:val="24"/>
          <w:szCs w:val="24"/>
        </w:rPr>
        <w:t>libro del mese Fahrenheit RaiRadio3</w:t>
      </w:r>
      <w:r w:rsidR="001B49D4">
        <w:rPr>
          <w:rFonts w:ascii="Calibri" w:eastAsia="Times New Roman" w:hAnsi="Calibri" w:cs="Calibri"/>
          <w:sz w:val="24"/>
          <w:szCs w:val="24"/>
        </w:rPr>
        <w:t xml:space="preserve"> e</w:t>
      </w:r>
      <w:r w:rsidRPr="00553255">
        <w:rPr>
          <w:rFonts w:ascii="Calibri" w:eastAsia="Times New Roman" w:hAnsi="Calibri" w:cs="Calibri"/>
          <w:sz w:val="24"/>
          <w:szCs w:val="24"/>
        </w:rPr>
        <w:t xml:space="preserve"> finalista premio Mastercard Esordienti.</w:t>
      </w:r>
    </w:p>
    <w:p w14:paraId="5FCA2207" w14:textId="77777777" w:rsidR="00553255" w:rsidRDefault="00553255" w:rsidP="0059112C">
      <w:pPr>
        <w:spacing w:after="0" w:line="240" w:lineRule="auto"/>
        <w:jc w:val="both"/>
        <w:rPr>
          <w:sz w:val="24"/>
          <w:szCs w:val="24"/>
        </w:rPr>
      </w:pPr>
    </w:p>
    <w:p w14:paraId="1CD7BD84" w14:textId="11EBCDE8" w:rsidR="0059112C" w:rsidRDefault="00C17E33" w:rsidP="0059112C">
      <w:pPr>
        <w:spacing w:after="0" w:line="240" w:lineRule="auto"/>
        <w:jc w:val="both"/>
        <w:rPr>
          <w:sz w:val="24"/>
          <w:szCs w:val="24"/>
        </w:rPr>
      </w:pPr>
      <w:r w:rsidRPr="00C17E33">
        <w:rPr>
          <w:rFonts w:ascii="Calibri" w:hAnsi="Calibri" w:cs="Calibri"/>
          <w:sz w:val="24"/>
          <w:szCs w:val="24"/>
        </w:rPr>
        <w:t xml:space="preserve">La Giuria composta da docenti e critici letterari, scrittori, giornalisti culturali e librai </w:t>
      </w:r>
      <w:r w:rsidR="0059112C" w:rsidRPr="00C17E33">
        <w:rPr>
          <w:sz w:val="24"/>
          <w:szCs w:val="24"/>
        </w:rPr>
        <w:t xml:space="preserve">ha </w:t>
      </w:r>
      <w:r w:rsidR="00320280">
        <w:rPr>
          <w:sz w:val="24"/>
          <w:szCs w:val="24"/>
        </w:rPr>
        <w:t xml:space="preserve">valutato complessivamente 33 opere e ha inoltre </w:t>
      </w:r>
      <w:r w:rsidR="0059112C" w:rsidRPr="00C17E33">
        <w:rPr>
          <w:sz w:val="24"/>
          <w:szCs w:val="24"/>
        </w:rPr>
        <w:t>segnalato</w:t>
      </w:r>
      <w:r>
        <w:rPr>
          <w:sz w:val="24"/>
          <w:szCs w:val="24"/>
        </w:rPr>
        <w:t>: Una rivolta di Enrico Prevedello (Nottetempo), L’abbandono di Valentina Durante (La Nave di Teseo) e Il pozzo vale più del tempo di Ginevra Lamberti (Marsilio).</w:t>
      </w:r>
    </w:p>
    <w:p w14:paraId="2B03F76E" w14:textId="77777777" w:rsidR="00C17E33" w:rsidRPr="00C17E33" w:rsidRDefault="00C17E33" w:rsidP="0059112C">
      <w:pPr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3916E0D1" w14:textId="7A71B9A9" w:rsidR="00553255" w:rsidRDefault="00553255" w:rsidP="00553255">
      <w:pPr>
        <w:pStyle w:val="NormaleWeb"/>
        <w:spacing w:before="0" w:after="0"/>
        <w:jc w:val="both"/>
        <w:rPr>
          <w:rFonts w:ascii="Calibri" w:eastAsia="Garamond" w:hAnsi="Calibri" w:cs="Calibri"/>
          <w:color w:val="auto"/>
        </w:rPr>
      </w:pPr>
      <w:r>
        <w:rPr>
          <w:rFonts w:ascii="Helvetica" w:eastAsia="Times New Roman" w:hAnsi="Helvetica" w:cs="Helvetica"/>
          <w:color w:val="26282A"/>
        </w:rPr>
        <w:t>Il</w:t>
      </w:r>
      <w:r>
        <w:rPr>
          <w:rFonts w:ascii="Calibri" w:hAnsi="Calibri" w:cs="Calibri"/>
          <w:color w:val="auto"/>
        </w:rPr>
        <w:t xml:space="preserve"> Premio è sostenuto da </w:t>
      </w:r>
      <w:r>
        <w:rPr>
          <w:rFonts w:ascii="Calibri" w:hAnsi="Calibri" w:cs="Calibri"/>
          <w:b/>
          <w:bCs/>
          <w:color w:val="auto"/>
        </w:rPr>
        <w:t>Labomar Spa</w:t>
      </w:r>
      <w:r>
        <w:rPr>
          <w:rFonts w:ascii="Calibri" w:hAnsi="Calibri" w:cs="Calibri"/>
          <w:color w:val="auto"/>
        </w:rPr>
        <w:t xml:space="preserve">, </w:t>
      </w:r>
      <w:r>
        <w:rPr>
          <w:rFonts w:ascii="Calibri" w:eastAsia="Garamond" w:hAnsi="Calibri" w:cs="Calibri"/>
          <w:color w:val="auto"/>
        </w:rPr>
        <w:t xml:space="preserve">azienda trevigiana leader nel settore della nutraceutica e sensibile alla cultura del proprio territorio in chiave anche di responsabilità sociale e sostenibilità, </w:t>
      </w:r>
      <w:r>
        <w:rPr>
          <w:rFonts w:ascii="Calibri" w:eastAsia="Garamond" w:hAnsi="Calibri" w:cs="Calibri"/>
          <w:color w:val="auto"/>
        </w:rPr>
        <w:lastRenderedPageBreak/>
        <w:t>che raccoglie il testimone di una tradizione di mecenatismo culturale promosso dalle imprese venete, ad esempio nei premi letterari come il Campiello e il Marzotto oltre che nello stesso Premio Comisso sostenuto da un attivo gruppo di ‘aziende amiche’ del territorio.</w:t>
      </w:r>
    </w:p>
    <w:p w14:paraId="049756C2" w14:textId="77777777" w:rsidR="008D2AF5" w:rsidRDefault="008D2AF5" w:rsidP="008D2AF5">
      <w:pPr>
        <w:pStyle w:val="NormaleWeb"/>
        <w:spacing w:before="0" w:after="0"/>
        <w:jc w:val="both"/>
        <w:rPr>
          <w:rFonts w:ascii="Calibri" w:eastAsia="Garamond" w:hAnsi="Calibri" w:cs="Calibri"/>
          <w:color w:val="auto"/>
        </w:rPr>
      </w:pPr>
    </w:p>
    <w:p w14:paraId="3CE800E1" w14:textId="77777777" w:rsidR="008D2AF5" w:rsidRDefault="008D2AF5" w:rsidP="008D2AF5">
      <w:pPr>
        <w:pStyle w:val="NormaleWeb"/>
        <w:spacing w:before="0" w:after="0"/>
        <w:jc w:val="both"/>
        <w:rPr>
          <w:rFonts w:ascii="Calibri" w:eastAsia="Garamond" w:hAnsi="Calibri" w:cs="Calibri"/>
          <w:color w:val="auto"/>
        </w:rPr>
      </w:pPr>
      <w:r>
        <w:rPr>
          <w:rFonts w:ascii="Calibri" w:eastAsia="Garamond" w:hAnsi="Calibri" w:cs="Calibri"/>
          <w:color w:val="auto"/>
        </w:rPr>
        <w:t xml:space="preserve">“Il Premio – spiega Ennio Bianco Presidente dell’Associazione Amici di Comisso </w:t>
      </w:r>
      <w:proofErr w:type="gramStart"/>
      <w:r>
        <w:rPr>
          <w:rFonts w:ascii="Calibri" w:eastAsia="Garamond" w:hAnsi="Calibri" w:cs="Calibri"/>
          <w:color w:val="auto"/>
        </w:rPr>
        <w:t>-  punta</w:t>
      </w:r>
      <w:proofErr w:type="gramEnd"/>
      <w:r>
        <w:rPr>
          <w:rFonts w:ascii="Calibri" w:eastAsia="Garamond" w:hAnsi="Calibri" w:cs="Calibri"/>
          <w:color w:val="auto"/>
        </w:rPr>
        <w:t xml:space="preserve"> a segnalare annualmente la produzione letteraria di questo territorio, che ha sempre espresso autori ed opere che hanno partecipato alla cultura italiana ed europea con una riconosciuta qualità e specificità ben delineate negli anni da storici e studiosi della letteratura. Autori come, tra gli altri, Parise, Berto, Zanzotto e lo stesso Comisso (senza dover risalire a Goldoni o Casanova) sono stati tradotti in molte lingue e hanno dato espressione al Veneto e all’Italia. Per questa iniziativa, ringrazio molto Labomar, con il suo fondatore e AD Walter Bertin, per aver accolto subito la nostra proposta che ha l’obiettivo primario di sostenere la proiezione internazionale del meglio della narrativa veneta contemporanea”.  </w:t>
      </w:r>
    </w:p>
    <w:p w14:paraId="15A25401" w14:textId="77777777" w:rsidR="00F3773E" w:rsidRDefault="00F3773E" w:rsidP="008D2AF5">
      <w:pPr>
        <w:pStyle w:val="NormaleWeb"/>
        <w:spacing w:before="0" w:after="0"/>
        <w:jc w:val="both"/>
        <w:rPr>
          <w:rFonts w:ascii="Calibri" w:eastAsia="Garamond" w:hAnsi="Calibri" w:cs="Calibri"/>
          <w:color w:val="auto"/>
        </w:rPr>
      </w:pPr>
    </w:p>
    <w:p w14:paraId="19091E57" w14:textId="26B00996" w:rsidR="00524EEC" w:rsidRPr="00524EEC" w:rsidRDefault="00524EEC" w:rsidP="009808A9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24EEC">
        <w:rPr>
          <w:rFonts w:ascii="Calibri" w:hAnsi="Calibri" w:cs="Calibri"/>
          <w:color w:val="000000"/>
          <w:sz w:val="24"/>
          <w:szCs w:val="24"/>
        </w:rPr>
        <w:t>“Per Labomar</w:t>
      </w:r>
      <w:r>
        <w:rPr>
          <w:rFonts w:ascii="Calibri" w:hAnsi="Calibri" w:cs="Calibri"/>
          <w:color w:val="000000"/>
          <w:sz w:val="24"/>
          <w:szCs w:val="24"/>
        </w:rPr>
        <w:t xml:space="preserve"> – dichiara il Presidente e AD Walter Bertin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524EEC">
        <w:rPr>
          <w:rFonts w:ascii="Calibri" w:hAnsi="Calibri" w:cs="Calibri"/>
          <w:color w:val="000000"/>
          <w:sz w:val="24"/>
          <w:szCs w:val="24"/>
        </w:rPr>
        <w:t>,</w:t>
      </w:r>
      <w:proofErr w:type="gramEnd"/>
      <w:r w:rsidRPr="00524EEC">
        <w:rPr>
          <w:rFonts w:ascii="Calibri" w:hAnsi="Calibri" w:cs="Calibri"/>
          <w:color w:val="000000"/>
          <w:sz w:val="24"/>
          <w:szCs w:val="24"/>
        </w:rPr>
        <w:t xml:space="preserve"> promuovere la cultura del bello e della bellezza, sostenere iniziative culturali e sociali, e valorizzare il nostro territorio sono principi imprescindibili. È proprio per questo che abbiamo scelto di assegnare per la prima volta il Premio </w:t>
      </w:r>
      <w:proofErr w:type="spellStart"/>
      <w:r w:rsidRPr="00524EEC">
        <w:rPr>
          <w:rFonts w:ascii="Calibri" w:hAnsi="Calibri" w:cs="Calibri"/>
          <w:color w:val="000000"/>
          <w:sz w:val="24"/>
          <w:szCs w:val="24"/>
        </w:rPr>
        <w:t>Venetarium</w:t>
      </w:r>
      <w:proofErr w:type="spellEnd"/>
      <w:r w:rsidRPr="00524EEC">
        <w:rPr>
          <w:rFonts w:ascii="Calibri" w:hAnsi="Calibri" w:cs="Calibri"/>
          <w:color w:val="000000"/>
          <w:sz w:val="24"/>
          <w:szCs w:val="24"/>
        </w:rPr>
        <w:t xml:space="preserve"> Labomar, convinti che la cultura sia un valore distintivo del nostro territorio, un tesoro che merita di essere alimentato e soprattutto condiviso, spingendoci oltre i nostri confini. Con esso desideriamo celebrare la narrativa contemporanea veneta, premiando l’impegno degli autori nel creare mondi, raccontare storie e dare voce a idee che arricchiscono la cultura. Siamo felici di premiare lo scrittore Michele </w:t>
      </w:r>
      <w:proofErr w:type="spellStart"/>
      <w:r w:rsidRPr="00524EEC">
        <w:rPr>
          <w:rFonts w:ascii="Calibri" w:hAnsi="Calibri" w:cs="Calibri"/>
          <w:color w:val="000000"/>
          <w:sz w:val="24"/>
          <w:szCs w:val="24"/>
        </w:rPr>
        <w:t>Ruol</w:t>
      </w:r>
      <w:proofErr w:type="spellEnd"/>
      <w:r w:rsidRPr="00524EEC">
        <w:rPr>
          <w:rFonts w:ascii="Calibri" w:hAnsi="Calibri" w:cs="Calibri"/>
          <w:color w:val="000000"/>
          <w:sz w:val="24"/>
          <w:szCs w:val="24"/>
        </w:rPr>
        <w:t xml:space="preserve"> e certi che la traduzione della sua opera saprà portare le sue parole lontano, facendole vivere in nuove lingue e nuovi cuori”.</w:t>
      </w:r>
    </w:p>
    <w:p w14:paraId="0C139F4D" w14:textId="77777777" w:rsidR="00524EEC" w:rsidRDefault="00524EEC" w:rsidP="009808A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FD648CF" w14:textId="0DDDABC7" w:rsidR="009808A9" w:rsidRDefault="009808A9" w:rsidP="009808A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sz w:val="24"/>
          <w:szCs w:val="24"/>
        </w:rPr>
        <w:t>Venetarium</w:t>
      </w:r>
      <w:proofErr w:type="spellEnd"/>
      <w:r>
        <w:rPr>
          <w:sz w:val="24"/>
          <w:szCs w:val="24"/>
        </w:rPr>
        <w:t xml:space="preserve"> è l’appuntamento annuale che fa il punto sulla letteratura veneta contemporanea promosso dall’Associazione Amici di Comisso di Treviso in collaborazione con la Camera di Commercio Treviso </w:t>
      </w:r>
      <w:r>
        <w:rPr>
          <w:rFonts w:ascii="Calibri" w:hAnsi="Calibri" w:cs="Calibri"/>
          <w:sz w:val="24"/>
          <w:szCs w:val="24"/>
        </w:rPr>
        <w:t xml:space="preserve">Belluno Dolomiti, la Fondazione CMB, Confindustria Veneto Est e i </w:t>
      </w:r>
      <w:proofErr w:type="spellStart"/>
      <w:r>
        <w:rPr>
          <w:rFonts w:ascii="Calibri" w:hAnsi="Calibri" w:cs="Calibri"/>
          <w:sz w:val="24"/>
          <w:szCs w:val="24"/>
        </w:rPr>
        <w:t>Nest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Interconnected</w:t>
      </w:r>
      <w:proofErr w:type="spellEnd"/>
      <w:r>
        <w:rPr>
          <w:rFonts w:ascii="Calibri" w:hAnsi="Calibri" w:cs="Calibri"/>
          <w:sz w:val="24"/>
          <w:szCs w:val="24"/>
        </w:rPr>
        <w:t xml:space="preserve"> Nord Est Innovation </w:t>
      </w:r>
      <w:proofErr w:type="spellStart"/>
      <w:r>
        <w:rPr>
          <w:rFonts w:ascii="Calibri" w:hAnsi="Calibri" w:cs="Calibri"/>
          <w:sz w:val="24"/>
          <w:szCs w:val="24"/>
        </w:rPr>
        <w:t>Ecosystem</w:t>
      </w:r>
      <w:proofErr w:type="spellEnd"/>
      <w:r>
        <w:rPr>
          <w:rFonts w:ascii="Calibri" w:hAnsi="Calibri" w:cs="Calibri"/>
          <w:sz w:val="24"/>
          <w:szCs w:val="24"/>
        </w:rPr>
        <w:t xml:space="preserve"> e con il patrocinio del Comune di Treviso e dell’Università Ca’ Foscari di Venezia con il suo Dipartimento di Studi umanistici.</w:t>
      </w:r>
    </w:p>
    <w:p w14:paraId="08C2C465" w14:textId="77777777" w:rsidR="009808A9" w:rsidRDefault="009808A9" w:rsidP="008D2AF5">
      <w:pPr>
        <w:pStyle w:val="NormaleWeb"/>
        <w:spacing w:before="0" w:after="0"/>
        <w:jc w:val="both"/>
        <w:rPr>
          <w:rFonts w:ascii="Calibri" w:eastAsia="Garamond" w:hAnsi="Calibri" w:cs="Calibri"/>
          <w:color w:val="auto"/>
        </w:rPr>
      </w:pPr>
    </w:p>
    <w:p w14:paraId="56DC3A68" w14:textId="052D584A" w:rsidR="00F3773E" w:rsidRPr="00F3773E" w:rsidRDefault="00F3773E" w:rsidP="008D2AF5">
      <w:pPr>
        <w:pStyle w:val="NormaleWeb"/>
        <w:spacing w:before="0" w:after="0"/>
        <w:jc w:val="both"/>
        <w:rPr>
          <w:rFonts w:ascii="Calibri" w:eastAsia="Garamond" w:hAnsi="Calibri" w:cs="Calibri"/>
          <w:b/>
          <w:bCs/>
          <w:color w:val="auto"/>
        </w:rPr>
      </w:pPr>
      <w:r w:rsidRPr="00F3773E">
        <w:rPr>
          <w:rFonts w:ascii="Calibri" w:eastAsia="Garamond" w:hAnsi="Calibri" w:cs="Calibri"/>
          <w:b/>
          <w:bCs/>
          <w:color w:val="auto"/>
        </w:rPr>
        <w:t>Associazione Amici di Comisso</w:t>
      </w:r>
    </w:p>
    <w:p w14:paraId="2B769E9E" w14:textId="77777777" w:rsidR="008D2AF5" w:rsidRDefault="008D2AF5" w:rsidP="008D2AF5">
      <w:pPr>
        <w:spacing w:after="0" w:line="240" w:lineRule="auto"/>
        <w:rPr>
          <w:sz w:val="24"/>
          <w:szCs w:val="24"/>
        </w:rPr>
      </w:pPr>
    </w:p>
    <w:p w14:paraId="0CD45970" w14:textId="1CCD84E2" w:rsidR="00E41CE5" w:rsidRDefault="00320280" w:rsidP="00E41CE5">
      <w:pPr>
        <w:rPr>
          <w:rFonts w:ascii="Helvetica" w:eastAsia="Times New Roman" w:hAnsi="Helvetica" w:cs="Helvetica"/>
          <w:color w:val="26282A"/>
        </w:rPr>
      </w:pPr>
      <w:r>
        <w:rPr>
          <w:rFonts w:ascii="Helvetica" w:eastAsia="Times New Roman" w:hAnsi="Helvetica" w:cs="Helvetica"/>
          <w:color w:val="26282A"/>
        </w:rPr>
        <w:t xml:space="preserve"> </w:t>
      </w:r>
    </w:p>
    <w:p w14:paraId="5BC40C28" w14:textId="2CC7DA5A" w:rsidR="004E0CBF" w:rsidRPr="00B778D4" w:rsidRDefault="00E41CE5" w:rsidP="00B76C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163B17AC" w14:textId="7D3FBD3C" w:rsidR="00856082" w:rsidRDefault="00856082"/>
    <w:p w14:paraId="6CA1261B" w14:textId="77777777" w:rsidR="00856082" w:rsidRDefault="00856082">
      <w:r>
        <w:br w:type="column"/>
      </w:r>
    </w:p>
    <w:p w14:paraId="498C4A19" w14:textId="77777777" w:rsidR="004E0CBF" w:rsidRPr="00B778D4" w:rsidRDefault="004E0CBF" w:rsidP="00B76C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6605"/>
      </w:tblGrid>
      <w:tr w:rsidR="00856082" w:rsidRPr="001552DF" w14:paraId="35D91C69" w14:textId="77777777" w:rsidTr="00F3587E">
        <w:tc>
          <w:tcPr>
            <w:tcW w:w="2513" w:type="dxa"/>
          </w:tcPr>
          <w:p w14:paraId="1DD74C73" w14:textId="11BC7794" w:rsidR="00856082" w:rsidRPr="001552DF" w:rsidRDefault="00856082" w:rsidP="00F35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44253D" wp14:editId="114BA880">
                  <wp:extent cx="1260000" cy="943200"/>
                  <wp:effectExtent l="0" t="0" r="0" b="9525"/>
                  <wp:docPr id="1179102053" name="Immagine 9" descr="Immagine che contiene Viso umano, persona, ritratto, Fron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02053" name="Immagine 9" descr="Immagine che contiene Viso umano, persona, ritratto, Fronte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2B51B6D9" w14:textId="4E4E7E56" w:rsidR="001B326A" w:rsidRPr="00B778D4" w:rsidRDefault="00856082" w:rsidP="00856082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78D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Michele </w:t>
            </w:r>
            <w:proofErr w:type="spellStart"/>
            <w:r w:rsidRPr="00B778D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Ruol</w:t>
            </w:r>
            <w:proofErr w:type="spellEnd"/>
            <w:r w:rsidRPr="00B778D4">
              <w:rPr>
                <w:rFonts w:ascii="Calibri" w:eastAsia="Times New Roman" w:hAnsi="Calibri" w:cs="Calibri"/>
                <w:sz w:val="24"/>
                <w:szCs w:val="24"/>
              </w:rPr>
              <w:t xml:space="preserve">, di professione medico anestesista, scrive per il teatro e ha pubblicato racconti in diverse antologie e riviste letterarie. Ha esordito nel 2024 per </w:t>
            </w:r>
            <w:proofErr w:type="spellStart"/>
            <w:r w:rsidRPr="00B778D4">
              <w:rPr>
                <w:rFonts w:ascii="Calibri" w:eastAsia="Times New Roman" w:hAnsi="Calibri" w:cs="Calibri"/>
                <w:sz w:val="24"/>
                <w:szCs w:val="24"/>
              </w:rPr>
              <w:t>TerraRossa</w:t>
            </w:r>
            <w:proofErr w:type="spellEnd"/>
            <w:r w:rsidRPr="00B778D4">
              <w:rPr>
                <w:rFonts w:ascii="Calibri" w:eastAsia="Times New Roman" w:hAnsi="Calibri" w:cs="Calibri"/>
                <w:sz w:val="24"/>
                <w:szCs w:val="24"/>
              </w:rPr>
              <w:t xml:space="preserve"> Edizioni con il romanzo “Inventario di quel che resta dopo che la foresta brucia” (premio Giuseppe Berto e premio fondazione </w:t>
            </w:r>
            <w:proofErr w:type="spellStart"/>
            <w:r w:rsidRPr="00B778D4">
              <w:rPr>
                <w:rFonts w:ascii="Calibri" w:eastAsia="Times New Roman" w:hAnsi="Calibri" w:cs="Calibri"/>
                <w:sz w:val="24"/>
                <w:szCs w:val="24"/>
              </w:rPr>
              <w:t>Megamark</w:t>
            </w:r>
            <w:proofErr w:type="spellEnd"/>
            <w:r w:rsidRPr="00B778D4">
              <w:rPr>
                <w:rFonts w:ascii="Calibri" w:eastAsia="Times New Roman" w:hAnsi="Calibri" w:cs="Calibri"/>
                <w:sz w:val="24"/>
                <w:szCs w:val="24"/>
              </w:rPr>
              <w:t>, selezione Giuria dei Letterati premio Campiello; libro del mese Fahrenheit RaiRadio3; finalista premio Mastercard Esordienti).</w:t>
            </w:r>
          </w:p>
          <w:p w14:paraId="7BF30A25" w14:textId="77777777" w:rsidR="00856082" w:rsidRPr="001552DF" w:rsidRDefault="00856082" w:rsidP="00F35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83A782" w14:textId="72418049" w:rsidR="001552DF" w:rsidRPr="001552DF" w:rsidRDefault="001552DF" w:rsidP="00E77917">
      <w:pPr>
        <w:jc w:val="center"/>
        <w:rPr>
          <w:rFonts w:cstheme="minorHAnsi"/>
          <w:sz w:val="24"/>
          <w:szCs w:val="24"/>
        </w:rPr>
      </w:pPr>
    </w:p>
    <w:sectPr w:rsidR="001552DF" w:rsidRPr="00155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6B"/>
    <w:rsid w:val="00003053"/>
    <w:rsid w:val="0001796C"/>
    <w:rsid w:val="00084B2E"/>
    <w:rsid w:val="000C6F61"/>
    <w:rsid w:val="000D1A8E"/>
    <w:rsid w:val="000D557F"/>
    <w:rsid w:val="000D7C87"/>
    <w:rsid w:val="000E759E"/>
    <w:rsid w:val="000F69DA"/>
    <w:rsid w:val="00105649"/>
    <w:rsid w:val="001100CB"/>
    <w:rsid w:val="001409E3"/>
    <w:rsid w:val="00145A86"/>
    <w:rsid w:val="001552DF"/>
    <w:rsid w:val="001B326A"/>
    <w:rsid w:val="001B49D4"/>
    <w:rsid w:val="00227885"/>
    <w:rsid w:val="002433D4"/>
    <w:rsid w:val="0027503D"/>
    <w:rsid w:val="0028470C"/>
    <w:rsid w:val="002B6F87"/>
    <w:rsid w:val="002C607A"/>
    <w:rsid w:val="002D5B5E"/>
    <w:rsid w:val="002F3902"/>
    <w:rsid w:val="00317947"/>
    <w:rsid w:val="00320280"/>
    <w:rsid w:val="00381E53"/>
    <w:rsid w:val="003B581B"/>
    <w:rsid w:val="003F30D0"/>
    <w:rsid w:val="003F38F1"/>
    <w:rsid w:val="003F5EE9"/>
    <w:rsid w:val="003F740D"/>
    <w:rsid w:val="004037F2"/>
    <w:rsid w:val="004135C9"/>
    <w:rsid w:val="00414F69"/>
    <w:rsid w:val="0041543D"/>
    <w:rsid w:val="00426662"/>
    <w:rsid w:val="00440E4F"/>
    <w:rsid w:val="00440F92"/>
    <w:rsid w:val="00445BAE"/>
    <w:rsid w:val="004613D3"/>
    <w:rsid w:val="00493C8F"/>
    <w:rsid w:val="004B1595"/>
    <w:rsid w:val="004B628D"/>
    <w:rsid w:val="004C7C01"/>
    <w:rsid w:val="004E0CBF"/>
    <w:rsid w:val="004E4BA3"/>
    <w:rsid w:val="00504DA8"/>
    <w:rsid w:val="00524EEC"/>
    <w:rsid w:val="00527ADC"/>
    <w:rsid w:val="00546FB2"/>
    <w:rsid w:val="00553255"/>
    <w:rsid w:val="00562E2D"/>
    <w:rsid w:val="0059112C"/>
    <w:rsid w:val="0059211C"/>
    <w:rsid w:val="00593F66"/>
    <w:rsid w:val="005A027B"/>
    <w:rsid w:val="005A0A46"/>
    <w:rsid w:val="005B5575"/>
    <w:rsid w:val="005E37A1"/>
    <w:rsid w:val="005E3AD1"/>
    <w:rsid w:val="005E6EDE"/>
    <w:rsid w:val="00611C70"/>
    <w:rsid w:val="00616CCD"/>
    <w:rsid w:val="00657E22"/>
    <w:rsid w:val="006C7301"/>
    <w:rsid w:val="00703366"/>
    <w:rsid w:val="0072102A"/>
    <w:rsid w:val="00722A18"/>
    <w:rsid w:val="0073503E"/>
    <w:rsid w:val="0074363B"/>
    <w:rsid w:val="00756707"/>
    <w:rsid w:val="007964A7"/>
    <w:rsid w:val="007F075F"/>
    <w:rsid w:val="007F3A75"/>
    <w:rsid w:val="00800C9D"/>
    <w:rsid w:val="008471FA"/>
    <w:rsid w:val="00850F9C"/>
    <w:rsid w:val="00856082"/>
    <w:rsid w:val="00885008"/>
    <w:rsid w:val="00890D40"/>
    <w:rsid w:val="0089316D"/>
    <w:rsid w:val="008A4BEF"/>
    <w:rsid w:val="008B717D"/>
    <w:rsid w:val="008D21B1"/>
    <w:rsid w:val="008D224E"/>
    <w:rsid w:val="008D2AF5"/>
    <w:rsid w:val="0091629E"/>
    <w:rsid w:val="009245E4"/>
    <w:rsid w:val="009455EE"/>
    <w:rsid w:val="0095384C"/>
    <w:rsid w:val="0097577E"/>
    <w:rsid w:val="009808A9"/>
    <w:rsid w:val="009971E2"/>
    <w:rsid w:val="009C39F4"/>
    <w:rsid w:val="009C5183"/>
    <w:rsid w:val="009C66BD"/>
    <w:rsid w:val="009F01B4"/>
    <w:rsid w:val="00A02D8A"/>
    <w:rsid w:val="00A14195"/>
    <w:rsid w:val="00A41BF2"/>
    <w:rsid w:val="00A45E36"/>
    <w:rsid w:val="00A9163D"/>
    <w:rsid w:val="00A91C2F"/>
    <w:rsid w:val="00AA4D52"/>
    <w:rsid w:val="00AA72DA"/>
    <w:rsid w:val="00AB0952"/>
    <w:rsid w:val="00AC1A62"/>
    <w:rsid w:val="00AD5E89"/>
    <w:rsid w:val="00AD680E"/>
    <w:rsid w:val="00AD6843"/>
    <w:rsid w:val="00AF60B5"/>
    <w:rsid w:val="00B00F64"/>
    <w:rsid w:val="00B070D4"/>
    <w:rsid w:val="00B31281"/>
    <w:rsid w:val="00B31C0C"/>
    <w:rsid w:val="00B53257"/>
    <w:rsid w:val="00B608FC"/>
    <w:rsid w:val="00B76CEA"/>
    <w:rsid w:val="00B778D4"/>
    <w:rsid w:val="00B77E53"/>
    <w:rsid w:val="00B803F6"/>
    <w:rsid w:val="00BA51F5"/>
    <w:rsid w:val="00BB087F"/>
    <w:rsid w:val="00BC5197"/>
    <w:rsid w:val="00BC52CA"/>
    <w:rsid w:val="00BC5848"/>
    <w:rsid w:val="00BC6618"/>
    <w:rsid w:val="00BE56DF"/>
    <w:rsid w:val="00BE5866"/>
    <w:rsid w:val="00BF50DE"/>
    <w:rsid w:val="00C17E33"/>
    <w:rsid w:val="00C26798"/>
    <w:rsid w:val="00C30B81"/>
    <w:rsid w:val="00C42CCE"/>
    <w:rsid w:val="00C61C12"/>
    <w:rsid w:val="00C641F0"/>
    <w:rsid w:val="00C7287E"/>
    <w:rsid w:val="00CA046D"/>
    <w:rsid w:val="00CE31DC"/>
    <w:rsid w:val="00D177BC"/>
    <w:rsid w:val="00D422E7"/>
    <w:rsid w:val="00D5298D"/>
    <w:rsid w:val="00D80005"/>
    <w:rsid w:val="00D90AA1"/>
    <w:rsid w:val="00DE75D6"/>
    <w:rsid w:val="00DF675E"/>
    <w:rsid w:val="00E0459A"/>
    <w:rsid w:val="00E1736A"/>
    <w:rsid w:val="00E212DE"/>
    <w:rsid w:val="00E33B69"/>
    <w:rsid w:val="00E41CE5"/>
    <w:rsid w:val="00E50490"/>
    <w:rsid w:val="00E66ED9"/>
    <w:rsid w:val="00E6740A"/>
    <w:rsid w:val="00E73C32"/>
    <w:rsid w:val="00E77917"/>
    <w:rsid w:val="00E93B0B"/>
    <w:rsid w:val="00E970E0"/>
    <w:rsid w:val="00EA5055"/>
    <w:rsid w:val="00EB2A00"/>
    <w:rsid w:val="00EE0591"/>
    <w:rsid w:val="00F36C6B"/>
    <w:rsid w:val="00F3773E"/>
    <w:rsid w:val="00FA1EC7"/>
    <w:rsid w:val="00FD44A2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0136"/>
  <w15:chartTrackingRefBased/>
  <w15:docId w15:val="{5314D0F9-129C-4824-8632-F81865D8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6C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C6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52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nhideWhenUsed/>
    <w:rsid w:val="00890D40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4E0CBF"/>
  </w:style>
  <w:style w:type="paragraph" w:customStyle="1" w:styleId="ydp4edca8dcyiv6988033260gmail-p1">
    <w:name w:val="ydp4edca8dcyiv6988033260gmail-p1"/>
    <w:basedOn w:val="Normale"/>
    <w:rsid w:val="008D21B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character" w:customStyle="1" w:styleId="ydp4edca8dcyiv6988033260gmail-s1">
    <w:name w:val="ydp4edca8dcyiv6988033260gmail-s1"/>
    <w:basedOn w:val="Carpredefinitoparagrafo"/>
    <w:rsid w:val="008D21B1"/>
  </w:style>
  <w:style w:type="paragraph" w:customStyle="1" w:styleId="ydp98f23735yiv8429114997ydp52415754msonormal">
    <w:name w:val="ydp98f23735yiv8429114997ydp52415754msonormal"/>
    <w:basedOn w:val="Normale"/>
    <w:rsid w:val="00E41CE5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Bianco</dc:creator>
  <cp:keywords/>
  <dc:description/>
  <cp:lastModifiedBy>Leonardo Canal</cp:lastModifiedBy>
  <cp:revision>33</cp:revision>
  <dcterms:created xsi:type="dcterms:W3CDTF">2025-01-28T13:21:00Z</dcterms:created>
  <dcterms:modified xsi:type="dcterms:W3CDTF">2025-01-30T09:31:00Z</dcterms:modified>
</cp:coreProperties>
</file>